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A37B7" w14:textId="212F545C" w:rsidR="005153E8" w:rsidRDefault="005153E8" w:rsidP="005153E8">
      <w:pPr>
        <w:spacing w:after="0" w:line="240" w:lineRule="auto"/>
        <w:outlineLvl w:val="3"/>
        <w:rPr>
          <w:rFonts w:ascii="Calibri" w:eastAsia="Times New Roman" w:hAnsi="Calibri" w:cs="Times New Roman"/>
          <w:b/>
          <w:bCs/>
          <w:sz w:val="20"/>
          <w:szCs w:val="24"/>
        </w:rPr>
      </w:pPr>
      <w:r w:rsidRPr="00F52389">
        <w:rPr>
          <w:rFonts w:ascii="Calibri" w:eastAsia="Times New Roman" w:hAnsi="Calibri" w:cs="Times New Roman"/>
          <w:b/>
          <w:bCs/>
          <w:sz w:val="20"/>
          <w:szCs w:val="24"/>
        </w:rPr>
        <w:t>Carte d’adressage MODBUS – RTD-</w:t>
      </w:r>
      <w:r>
        <w:rPr>
          <w:rFonts w:ascii="Calibri" w:eastAsia="Times New Roman" w:hAnsi="Calibri" w:cs="Times New Roman"/>
          <w:b/>
          <w:bCs/>
          <w:sz w:val="20"/>
          <w:szCs w:val="24"/>
        </w:rPr>
        <w:t>RA</w:t>
      </w:r>
    </w:p>
    <w:p w14:paraId="0FD02D4C" w14:textId="77777777" w:rsidR="005153E8" w:rsidRDefault="005153E8" w:rsidP="005153E8">
      <w:pPr>
        <w:spacing w:after="0" w:line="240" w:lineRule="auto"/>
        <w:outlineLvl w:val="3"/>
        <w:rPr>
          <w:rFonts w:ascii="Calibri" w:eastAsia="Times New Roman" w:hAnsi="Calibri" w:cs="Times New Roman"/>
          <w:b/>
          <w:bCs/>
          <w:sz w:val="20"/>
          <w:szCs w:val="24"/>
        </w:rPr>
      </w:pPr>
    </w:p>
    <w:p w14:paraId="720BE72F" w14:textId="4730BBC7" w:rsidR="00B15F84" w:rsidRPr="00F52389" w:rsidRDefault="00B15F84" w:rsidP="00B15F84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  <w:r w:rsidRPr="00F52389">
        <w:rPr>
          <w:rFonts w:ascii="Calibri" w:eastAsia="Times New Roman" w:hAnsi="Calibri" w:cs="Times New Roman"/>
          <w:sz w:val="20"/>
          <w:szCs w:val="24"/>
        </w:rPr>
        <w:t xml:space="preserve">L’installation sera équipée de carte additionnelle de type </w:t>
      </w:r>
      <w:r w:rsidRPr="00F52389">
        <w:rPr>
          <w:rFonts w:ascii="Calibri" w:eastAsia="Times New Roman" w:hAnsi="Calibri" w:cs="Times New Roman"/>
          <w:b/>
          <w:bCs/>
          <w:sz w:val="20"/>
          <w:szCs w:val="24"/>
        </w:rPr>
        <w:t>RTD-</w:t>
      </w:r>
      <w:r>
        <w:rPr>
          <w:rFonts w:ascii="Calibri" w:eastAsia="Times New Roman" w:hAnsi="Calibri" w:cs="Times New Roman"/>
          <w:b/>
          <w:bCs/>
          <w:sz w:val="20"/>
          <w:szCs w:val="24"/>
        </w:rPr>
        <w:t>RA</w:t>
      </w:r>
      <w:r w:rsidRPr="00F52389">
        <w:rPr>
          <w:rFonts w:ascii="Calibri" w:eastAsia="Times New Roman" w:hAnsi="Calibri" w:cs="Times New Roman"/>
          <w:b/>
          <w:bCs/>
          <w:sz w:val="20"/>
          <w:szCs w:val="24"/>
        </w:rPr>
        <w:t xml:space="preserve"> </w:t>
      </w:r>
      <w:r w:rsidRPr="00F52389">
        <w:rPr>
          <w:rFonts w:ascii="Calibri" w:eastAsia="Times New Roman" w:hAnsi="Calibri" w:cs="Times New Roman"/>
          <w:sz w:val="20"/>
          <w:szCs w:val="24"/>
        </w:rPr>
        <w:t xml:space="preserve">qui est une interface Modbus RS485 permettant de gérer et de contrôler les modèles </w:t>
      </w:r>
      <w:r>
        <w:rPr>
          <w:rFonts w:ascii="Calibri" w:eastAsia="Times New Roman" w:hAnsi="Calibri" w:cs="Times New Roman"/>
          <w:sz w:val="20"/>
          <w:szCs w:val="24"/>
        </w:rPr>
        <w:t>Split</w:t>
      </w:r>
      <w:r w:rsidRPr="00F52389">
        <w:rPr>
          <w:rFonts w:ascii="Calibri" w:eastAsia="Times New Roman" w:hAnsi="Calibri" w:cs="Times New Roman"/>
          <w:sz w:val="20"/>
          <w:szCs w:val="24"/>
        </w:rPr>
        <w:t xml:space="preserve"> de climatiseurs</w:t>
      </w:r>
      <w:r w:rsidR="00D42A28">
        <w:rPr>
          <w:rFonts w:ascii="Calibri" w:eastAsia="Times New Roman" w:hAnsi="Calibri" w:cs="Times New Roman"/>
          <w:sz w:val="20"/>
          <w:szCs w:val="24"/>
        </w:rPr>
        <w:t>.</w:t>
      </w:r>
    </w:p>
    <w:p w14:paraId="0F31DBAC" w14:textId="77777777" w:rsidR="00B15F84" w:rsidRDefault="00B15F84" w:rsidP="005153E8">
      <w:pPr>
        <w:spacing w:after="0" w:line="240" w:lineRule="auto"/>
        <w:outlineLvl w:val="3"/>
        <w:rPr>
          <w:rFonts w:ascii="Calibri" w:eastAsia="Times New Roman" w:hAnsi="Calibri" w:cs="Times New Roman"/>
          <w:b/>
          <w:bCs/>
          <w:sz w:val="20"/>
          <w:szCs w:val="24"/>
        </w:rPr>
      </w:pPr>
    </w:p>
    <w:p w14:paraId="6662C620" w14:textId="382AC8BD" w:rsidR="00D42A28" w:rsidRDefault="00D42A28" w:rsidP="00D42A28">
      <w:pPr>
        <w:spacing w:after="0" w:line="240" w:lineRule="auto"/>
        <w:jc w:val="center"/>
        <w:outlineLvl w:val="3"/>
        <w:rPr>
          <w:rFonts w:ascii="Calibri" w:eastAsia="Times New Roman" w:hAnsi="Calibri" w:cs="Times New Roman"/>
          <w:b/>
          <w:bCs/>
          <w:sz w:val="20"/>
          <w:szCs w:val="24"/>
        </w:rPr>
      </w:pPr>
      <w:r w:rsidRPr="00D42A28">
        <w:rPr>
          <w:rFonts w:ascii="Calibri" w:eastAsia="Times New Roman" w:hAnsi="Calibri" w:cs="Times New Roman"/>
          <w:b/>
          <w:bCs/>
          <w:sz w:val="20"/>
          <w:szCs w:val="24"/>
        </w:rPr>
        <w:drawing>
          <wp:inline distT="0" distB="0" distL="0" distR="0" wp14:anchorId="5C63CCA1" wp14:editId="0DDDC2CC">
            <wp:extent cx="1276716" cy="1139149"/>
            <wp:effectExtent l="0" t="0" r="0" b="4445"/>
            <wp:docPr id="2" name="Image 1" descr="Une image contenant câble, adaptateur, intérieur&#10;&#10;Description générée automatiquement">
              <a:extLst xmlns:a="http://schemas.openxmlformats.org/drawingml/2006/main">
                <a:ext uri="{FF2B5EF4-FFF2-40B4-BE49-F238E27FC236}">
                  <a16:creationId xmlns:a16="http://schemas.microsoft.com/office/drawing/2014/main" id="{D037EC5E-C507-C870-8761-EE16E2F10CA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1" descr="Une image contenant câble, adaptateur, intérieur&#10;&#10;Description générée automatiquement">
                      <a:extLst>
                        <a:ext uri="{FF2B5EF4-FFF2-40B4-BE49-F238E27FC236}">
                          <a16:creationId xmlns:a16="http://schemas.microsoft.com/office/drawing/2014/main" id="{D037EC5E-C507-C870-8761-EE16E2F10CA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716" cy="1139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B0431F" w14:textId="77777777" w:rsidR="00B15F84" w:rsidRPr="00F52389" w:rsidRDefault="00B15F84" w:rsidP="005153E8">
      <w:pPr>
        <w:spacing w:after="0" w:line="240" w:lineRule="auto"/>
        <w:outlineLvl w:val="3"/>
        <w:rPr>
          <w:rFonts w:ascii="Calibri" w:eastAsia="Times New Roman" w:hAnsi="Calibri" w:cs="Times New Roman"/>
          <w:b/>
          <w:bCs/>
          <w:sz w:val="20"/>
          <w:szCs w:val="24"/>
        </w:rPr>
      </w:pPr>
    </w:p>
    <w:p w14:paraId="7862C311" w14:textId="77777777" w:rsidR="00D42A28" w:rsidRDefault="00554680" w:rsidP="00D42A28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  <w:r w:rsidRPr="00D42A28">
        <w:rPr>
          <w:rFonts w:ascii="Calibri" w:eastAsia="Times New Roman" w:hAnsi="Calibri" w:cs="Times New Roman"/>
          <w:sz w:val="20"/>
          <w:szCs w:val="24"/>
        </w:rPr>
        <w:t xml:space="preserve">L'interface </w:t>
      </w:r>
      <w:r w:rsidR="00D42A28">
        <w:rPr>
          <w:rFonts w:ascii="Calibri" w:eastAsia="Times New Roman" w:hAnsi="Calibri" w:cs="Times New Roman"/>
          <w:sz w:val="20"/>
          <w:szCs w:val="24"/>
        </w:rPr>
        <w:t>RTD-RA sera</w:t>
      </w:r>
      <w:r w:rsidRPr="00D42A28">
        <w:rPr>
          <w:rFonts w:ascii="Calibri" w:eastAsia="Times New Roman" w:hAnsi="Calibri" w:cs="Times New Roman"/>
          <w:sz w:val="20"/>
          <w:szCs w:val="24"/>
        </w:rPr>
        <w:t xml:space="preserve"> compatible avec l</w:t>
      </w:r>
      <w:r w:rsidR="00D42A28">
        <w:rPr>
          <w:rFonts w:ascii="Calibri" w:eastAsia="Times New Roman" w:hAnsi="Calibri" w:cs="Times New Roman"/>
          <w:sz w:val="20"/>
          <w:szCs w:val="24"/>
        </w:rPr>
        <w:t>’ensemble des</w:t>
      </w:r>
      <w:r w:rsidRPr="00D42A28">
        <w:rPr>
          <w:rFonts w:ascii="Calibri" w:eastAsia="Times New Roman" w:hAnsi="Calibri" w:cs="Times New Roman"/>
          <w:sz w:val="20"/>
          <w:szCs w:val="24"/>
        </w:rPr>
        <w:t xml:space="preserve"> unités intérieures qui disposent d'une connexion au réseau à l'aide d'un contrôleur à distance S21. </w:t>
      </w:r>
    </w:p>
    <w:p w14:paraId="2709203B" w14:textId="77777777" w:rsidR="00D42A28" w:rsidRDefault="00D42A28" w:rsidP="00D42A28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</w:p>
    <w:p w14:paraId="0089E3BE" w14:textId="7FE248A0" w:rsidR="00554680" w:rsidRPr="00D42A28" w:rsidRDefault="00554680" w:rsidP="00D42A28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  <w:r w:rsidRPr="00D42A28">
        <w:rPr>
          <w:rFonts w:ascii="Calibri" w:eastAsia="Times New Roman" w:hAnsi="Calibri" w:cs="Times New Roman"/>
          <w:sz w:val="20"/>
          <w:szCs w:val="24"/>
        </w:rPr>
        <w:t xml:space="preserve">Ses fonctions comportent notamment : </w:t>
      </w:r>
    </w:p>
    <w:p w14:paraId="44F2A752" w14:textId="684DA7EC" w:rsidR="00554680" w:rsidRPr="00D42A28" w:rsidRDefault="00554680" w:rsidP="00D42A28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Times New Roman"/>
          <w:sz w:val="20"/>
          <w:lang w:val="fr-FR"/>
        </w:rPr>
      </w:pPr>
      <w:r w:rsidRPr="00D42A28">
        <w:rPr>
          <w:rFonts w:ascii="Calibri" w:eastAsia="Times New Roman" w:hAnsi="Calibri" w:cs="Times New Roman"/>
          <w:sz w:val="20"/>
          <w:lang w:val="fr-FR"/>
        </w:rPr>
        <w:t>MODE AUTONOME</w:t>
      </w:r>
      <w:r w:rsidR="00D42A28">
        <w:rPr>
          <w:rFonts w:ascii="Calibri" w:eastAsia="Times New Roman" w:hAnsi="Calibri" w:cs="Times New Roman"/>
          <w:sz w:val="20"/>
          <w:lang w:val="fr-FR"/>
        </w:rPr>
        <w:t>, qui p</w:t>
      </w:r>
      <w:r w:rsidRPr="00D42A28">
        <w:rPr>
          <w:rFonts w:ascii="Calibri" w:eastAsia="Times New Roman" w:hAnsi="Calibri" w:cs="Times New Roman"/>
          <w:sz w:val="20"/>
          <w:lang w:val="fr-FR"/>
        </w:rPr>
        <w:t>ermet</w:t>
      </w:r>
      <w:r w:rsidR="00D42A28">
        <w:rPr>
          <w:rFonts w:ascii="Calibri" w:eastAsia="Times New Roman" w:hAnsi="Calibri" w:cs="Times New Roman"/>
          <w:sz w:val="20"/>
          <w:lang w:val="fr-FR"/>
        </w:rPr>
        <w:t>tra</w:t>
      </w:r>
      <w:r w:rsidRPr="00D42A28">
        <w:rPr>
          <w:rFonts w:ascii="Calibri" w:eastAsia="Times New Roman" w:hAnsi="Calibri" w:cs="Times New Roman"/>
          <w:sz w:val="20"/>
          <w:lang w:val="fr-FR"/>
        </w:rPr>
        <w:t xml:space="preserve"> un fonctionnement éco</w:t>
      </w:r>
      <w:r w:rsidR="00D42A28">
        <w:rPr>
          <w:rFonts w:ascii="Calibri" w:eastAsia="Times New Roman" w:hAnsi="Calibri" w:cs="Times New Roman"/>
          <w:sz w:val="20"/>
          <w:lang w:val="fr-FR"/>
        </w:rPr>
        <w:t xml:space="preserve"> </w:t>
      </w:r>
      <w:r w:rsidRPr="00D42A28">
        <w:rPr>
          <w:rFonts w:ascii="Calibri" w:eastAsia="Times New Roman" w:hAnsi="Calibri" w:cs="Times New Roman"/>
          <w:sz w:val="20"/>
          <w:lang w:val="fr-FR"/>
        </w:rPr>
        <w:t>énergétique d'un</w:t>
      </w:r>
      <w:r w:rsidR="00D42A28">
        <w:rPr>
          <w:rFonts w:ascii="Calibri" w:eastAsia="Times New Roman" w:hAnsi="Calibri" w:cs="Times New Roman"/>
          <w:sz w:val="20"/>
          <w:lang w:val="fr-FR"/>
        </w:rPr>
        <w:t xml:space="preserve">e unité split </w:t>
      </w:r>
      <w:r w:rsidRPr="00D42A28">
        <w:rPr>
          <w:rFonts w:ascii="Calibri" w:eastAsia="Times New Roman" w:hAnsi="Calibri" w:cs="Times New Roman"/>
          <w:sz w:val="20"/>
          <w:lang w:val="fr-FR"/>
        </w:rPr>
        <w:t xml:space="preserve">en limitant les plages de fonctionnement par l'utilisateur et le déverrouillage de l'unité défini par une entrée de contact sans volt. </w:t>
      </w:r>
    </w:p>
    <w:p w14:paraId="2C09D094" w14:textId="77777777" w:rsidR="00554680" w:rsidRPr="00CF7AD0" w:rsidRDefault="00554680" w:rsidP="00D42A28">
      <w:pPr>
        <w:jc w:val="center"/>
        <w:rPr>
          <w:rFonts w:cstheme="minorHAnsi"/>
        </w:rPr>
      </w:pPr>
      <w:r w:rsidRPr="00CF7AD0">
        <w:rPr>
          <w:rFonts w:cstheme="minorHAnsi"/>
          <w:noProof/>
        </w:rPr>
        <w:drawing>
          <wp:inline distT="0" distB="0" distL="0" distR="0" wp14:anchorId="74547B49" wp14:editId="7D2BA173">
            <wp:extent cx="2432387" cy="2392071"/>
            <wp:effectExtent l="0" t="0" r="6350" b="8255"/>
            <wp:docPr id="255453294" name="Image 1" descr="Une image contenant texte, capture d’écran, Police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453294" name="Image 1" descr="Une image contenant texte, capture d’écran, Police, nombre&#10;&#10;Description générée automatiquement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39106" cy="2398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939044" w14:textId="7E590B79" w:rsidR="00554680" w:rsidRDefault="00554680" w:rsidP="00D42A28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Times New Roman"/>
          <w:sz w:val="20"/>
          <w:lang w:val="fr-FR"/>
        </w:rPr>
      </w:pPr>
      <w:r w:rsidRPr="00D42A28">
        <w:rPr>
          <w:rFonts w:ascii="Calibri" w:eastAsia="Times New Roman" w:hAnsi="Calibri" w:cs="Times New Roman"/>
          <w:sz w:val="20"/>
          <w:lang w:val="fr-FR"/>
        </w:rPr>
        <w:t>MODE ESCLAVE MODBUS</w:t>
      </w:r>
      <w:r w:rsidR="00D42A28">
        <w:rPr>
          <w:rFonts w:ascii="Calibri" w:eastAsia="Times New Roman" w:hAnsi="Calibri" w:cs="Times New Roman"/>
          <w:sz w:val="20"/>
          <w:lang w:val="fr-FR"/>
        </w:rPr>
        <w:t xml:space="preserve"> qui p</w:t>
      </w:r>
      <w:r w:rsidRPr="00D42A28">
        <w:rPr>
          <w:rFonts w:ascii="Calibri" w:eastAsia="Times New Roman" w:hAnsi="Calibri" w:cs="Times New Roman"/>
          <w:sz w:val="20"/>
          <w:lang w:val="fr-FR"/>
        </w:rPr>
        <w:t>ermet</w:t>
      </w:r>
      <w:r w:rsidR="00D42A28">
        <w:rPr>
          <w:rFonts w:ascii="Calibri" w:eastAsia="Times New Roman" w:hAnsi="Calibri" w:cs="Times New Roman"/>
          <w:sz w:val="20"/>
          <w:lang w:val="fr-FR"/>
        </w:rPr>
        <w:t>tra</w:t>
      </w:r>
      <w:r w:rsidRPr="00D42A28">
        <w:rPr>
          <w:rFonts w:ascii="Calibri" w:eastAsia="Times New Roman" w:hAnsi="Calibri" w:cs="Times New Roman"/>
          <w:sz w:val="20"/>
          <w:lang w:val="fr-FR"/>
        </w:rPr>
        <w:t xml:space="preserve"> le contrôle et la surveillance du fonctionnement de l'unité en utilisant les commandes RS485 Modbus. Si l'adresse du RTD-RA Modbus est configurée à une valeur de 1 ou supérieure, alors le RTD-RA va fonctionner comme un appareil Modbus Esclave et toutes les fonctions autonomes seront désactivées. Toutes les commandes de contrôle sont écrites à partir de Modbus.</w:t>
      </w:r>
    </w:p>
    <w:p w14:paraId="39999DAD" w14:textId="77777777" w:rsidR="00D42A28" w:rsidRPr="00D42A28" w:rsidRDefault="00D42A28" w:rsidP="00D42A28">
      <w:pPr>
        <w:spacing w:after="0" w:line="240" w:lineRule="auto"/>
        <w:jc w:val="both"/>
        <w:rPr>
          <w:rFonts w:ascii="Calibri" w:eastAsia="Times New Roman" w:hAnsi="Calibri" w:cs="Times New Roman"/>
          <w:sz w:val="20"/>
        </w:rPr>
      </w:pPr>
    </w:p>
    <w:p w14:paraId="2B1233A8" w14:textId="77777777" w:rsidR="00554680" w:rsidRPr="00D42A28" w:rsidRDefault="00554680" w:rsidP="00D42A28">
      <w:pPr>
        <w:spacing w:after="0" w:line="240" w:lineRule="auto"/>
        <w:jc w:val="both"/>
        <w:rPr>
          <w:rFonts w:ascii="Calibri" w:eastAsia="Times New Roman" w:hAnsi="Calibri" w:cs="Times New Roman"/>
          <w:sz w:val="20"/>
          <w:szCs w:val="24"/>
        </w:rPr>
      </w:pPr>
      <w:r w:rsidRPr="00D42A28">
        <w:rPr>
          <w:rFonts w:ascii="Calibri" w:eastAsia="Times New Roman" w:hAnsi="Calibri" w:cs="Times New Roman"/>
          <w:sz w:val="20"/>
          <w:szCs w:val="24"/>
        </w:rPr>
        <w:t>Se reporter au manuel d’installation pour connaître les variables disponibles</w:t>
      </w:r>
    </w:p>
    <w:p w14:paraId="796FE0EE" w14:textId="762DAEAA" w:rsidR="009E126E" w:rsidRPr="00554680" w:rsidRDefault="009E126E" w:rsidP="00554680"/>
    <w:sectPr w:rsidR="009E126E" w:rsidRPr="005546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73DE3"/>
    <w:multiLevelType w:val="hybridMultilevel"/>
    <w:tmpl w:val="D3B8EB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8940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FA8"/>
    <w:rsid w:val="004B5D91"/>
    <w:rsid w:val="005153E8"/>
    <w:rsid w:val="00554680"/>
    <w:rsid w:val="005876AD"/>
    <w:rsid w:val="005F5FA8"/>
    <w:rsid w:val="009D19D8"/>
    <w:rsid w:val="009E126E"/>
    <w:rsid w:val="00B15F84"/>
    <w:rsid w:val="00CC510F"/>
    <w:rsid w:val="00CF2A36"/>
    <w:rsid w:val="00D42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99B02"/>
  <w15:chartTrackingRefBased/>
  <w15:docId w15:val="{453F73F7-494D-45E3-8D28-4095FF393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5FA8"/>
    <w:pPr>
      <w:spacing w:after="200" w:line="276" w:lineRule="auto"/>
    </w:pPr>
    <w:rPr>
      <w:kern w:val="0"/>
      <w:sz w:val="22"/>
      <w:szCs w:val="22"/>
      <w:lang w:val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5F5FA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F5FA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F5FA8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GB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F5FA8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n-GB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F5FA8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n-GB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F5FA8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GB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F5FA8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GB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F5FA8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GB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F5FA8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GB"/>
      <w14:ligatures w14:val="standardContextual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F5F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F5F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F5F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F5FA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F5FA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F5FA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F5FA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F5FA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F5FA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F5F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5F5F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F5FA8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5F5F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F5FA8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en-GB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5F5FA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F5FA8"/>
    <w:pPr>
      <w:spacing w:after="160" w:line="278" w:lineRule="auto"/>
      <w:ind w:left="720"/>
      <w:contextualSpacing/>
    </w:pPr>
    <w:rPr>
      <w:kern w:val="2"/>
      <w:sz w:val="24"/>
      <w:szCs w:val="24"/>
      <w:lang w:val="en-GB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5F5FA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F5F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en-GB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F5FA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F5FA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Wyzgolik</dc:creator>
  <cp:keywords/>
  <dc:description/>
  <cp:lastModifiedBy>Alexandre Clermonte</cp:lastModifiedBy>
  <cp:revision>5</cp:revision>
  <dcterms:created xsi:type="dcterms:W3CDTF">2025-02-12T10:54:00Z</dcterms:created>
  <dcterms:modified xsi:type="dcterms:W3CDTF">2025-02-21T14:29:00Z</dcterms:modified>
</cp:coreProperties>
</file>